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ECB5" w14:textId="77777777" w:rsidR="0005798F" w:rsidRDefault="0005798F" w:rsidP="0005798F">
      <w:pPr>
        <w:spacing w:before="240" w:after="240" w:line="360" w:lineRule="auto"/>
        <w:jc w:val="both"/>
      </w:pPr>
      <w:r>
        <w:t>Załącznik nr 3 do Regulaminu</w:t>
      </w:r>
    </w:p>
    <w:p w14:paraId="050F99F3" w14:textId="77777777" w:rsidR="0005798F" w:rsidRDefault="0005798F" w:rsidP="0005798F">
      <w:pPr>
        <w:spacing w:before="240" w:after="240" w:line="360" w:lineRule="auto"/>
        <w:jc w:val="both"/>
      </w:pPr>
      <w:r>
        <w:t>KLAUZULA INFORMACYJNA</w:t>
      </w:r>
    </w:p>
    <w:p w14:paraId="4291A99D" w14:textId="77777777" w:rsidR="0005798F" w:rsidRDefault="0005798F" w:rsidP="0005798F">
      <w:pPr>
        <w:spacing w:before="240" w:after="120" w:line="360" w:lineRule="auto"/>
        <w:jc w:val="center"/>
        <w:rPr>
          <w:b/>
        </w:rPr>
      </w:pPr>
      <w:r>
        <w:rPr>
          <w:b/>
        </w:rPr>
        <w:t>KLAUZULA INFORMACYJNA</w:t>
      </w:r>
    </w:p>
    <w:p w14:paraId="6924B790" w14:textId="77777777" w:rsidR="0005798F" w:rsidRDefault="0005798F" w:rsidP="0005798F">
      <w:pPr>
        <w:spacing w:before="240" w:after="120" w:line="360" w:lineRule="auto"/>
        <w:jc w:val="both"/>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w:t>
      </w:r>
      <w:r>
        <w:br/>
        <w:t xml:space="preserve"> z 04.05.2016, str. 1), dalej „RODO”, informuję, że:</w:t>
      </w:r>
    </w:p>
    <w:p w14:paraId="40A2ECC0" w14:textId="77777777" w:rsidR="0005798F" w:rsidRDefault="0005798F" w:rsidP="0005798F">
      <w:pPr>
        <w:spacing w:before="240" w:after="120" w:line="360" w:lineRule="auto"/>
        <w:jc w:val="both"/>
      </w:pPr>
      <w:r>
        <w:t xml:space="preserve">Administratorem danych osobowych Uczestników Konkursu jest Fundacja Inkubator Filmowy z siedzibą w Katowicach (40-032), ul. Ligonia 7. </w:t>
      </w:r>
    </w:p>
    <w:p w14:paraId="456148A2" w14:textId="77777777" w:rsidR="0005798F" w:rsidRDefault="0005798F" w:rsidP="0005798F">
      <w:pPr>
        <w:spacing w:before="240" w:after="120" w:line="360" w:lineRule="auto"/>
        <w:jc w:val="both"/>
      </w:pPr>
      <w:r>
        <w:t>W sprawach przetwarzania danych osobowych  należy kontaktować się  drogą elektroniczną na adres e-mail: tomek@filminkubator.com</w:t>
      </w:r>
    </w:p>
    <w:p w14:paraId="402C423F" w14:textId="77777777" w:rsidR="0005798F" w:rsidRDefault="0005798F" w:rsidP="0005798F">
      <w:pPr>
        <w:spacing w:line="360" w:lineRule="auto"/>
        <w:jc w:val="both"/>
      </w:pPr>
      <w:r>
        <w:t>Dane osobowe Uczestników Konkursu podane przez nich w trakcie udziału w Konkursie ich wizerunek oraz wizerunek osób przedstawionych w filmie konkursowym będą przetwarzane w celu:</w:t>
      </w:r>
    </w:p>
    <w:p w14:paraId="7CF64B17" w14:textId="77777777" w:rsidR="0005798F" w:rsidRDefault="0005798F" w:rsidP="0005798F">
      <w:pPr>
        <w:spacing w:line="360" w:lineRule="auto"/>
        <w:jc w:val="both"/>
      </w:pPr>
      <w:r>
        <w:t xml:space="preserve">a) prowadzenia, promowania i realizacji Konkursu, w tym do opublikowania wizerunku Uczestników i danych osobowych Laureatów, zgodnie z postanowieniami Regulaminu zaakceptowanego przez Uczestników </w:t>
      </w:r>
    </w:p>
    <w:p w14:paraId="0FABBA41" w14:textId="77777777" w:rsidR="0005798F" w:rsidRDefault="0005798F" w:rsidP="0005798F">
      <w:pPr>
        <w:spacing w:line="360" w:lineRule="auto"/>
        <w:jc w:val="both"/>
      </w:pPr>
      <w:r>
        <w:t xml:space="preserve">b) ustalenia i dochodzenia roszczeń lub obrony przed takimi roszczeniami </w:t>
      </w:r>
    </w:p>
    <w:p w14:paraId="4A14FDB2" w14:textId="77777777" w:rsidR="0005798F" w:rsidRDefault="0005798F" w:rsidP="0005798F">
      <w:pPr>
        <w:spacing w:line="360" w:lineRule="auto"/>
        <w:jc w:val="both"/>
      </w:pPr>
      <w:r>
        <w:t>c)  uzasadnionym interesie realizowanym przez administratora – prawnie uzasadnionym interesem jest w tym przypadku przeprowadzenie Konkursu, wyłonienie Laureatów oraz przyznanie i realizacja nagród.</w:t>
      </w:r>
    </w:p>
    <w:p w14:paraId="22556457" w14:textId="77777777" w:rsidR="0005798F" w:rsidRDefault="0005798F" w:rsidP="0005798F">
      <w:pPr>
        <w:spacing w:line="360" w:lineRule="auto"/>
        <w:jc w:val="both"/>
      </w:pPr>
      <w:r>
        <w:t>d) na podstawie obowiązków ciążących na administratorze, wynikających z powszechnie obowiązujących przepisów prawa, w szczególności na podstawie przepisów Ustawy z dnia 4 lutego 1994 r. o prawie autorskim i prawach pokrewnych oraz obowiązków rachunkowo-podatkowych – w przypadku realizacji nagród</w:t>
      </w:r>
    </w:p>
    <w:p w14:paraId="40F72CCE" w14:textId="77777777" w:rsidR="0005798F" w:rsidRDefault="0005798F" w:rsidP="0005798F">
      <w:pPr>
        <w:spacing w:line="360" w:lineRule="auto"/>
        <w:jc w:val="both"/>
      </w:pPr>
      <w:r>
        <w:t xml:space="preserve">Dane osobowe będą przetwarzane do czasu zakończenia realizacji Konkursu i realizacji Nagrody oraz przez na cały okres wykonywania wiążących Strony umów oraz obowiązywania udzielonych jej mocą praw i upoważnień. Okres przetwarzania może zostać każdorazowo przedłużony o okres przedawnienia roszczeń, jeżeli przetwarzanie danych osobowych będzie niezbędne dla ustalenia lub dochodzenia ewentualnych roszczeń lub obrony przed takimi roszczeniami przez Organizatora. </w:t>
      </w:r>
    </w:p>
    <w:p w14:paraId="657EB473" w14:textId="77777777" w:rsidR="0005798F" w:rsidRDefault="0005798F" w:rsidP="0005798F">
      <w:pPr>
        <w:spacing w:line="360" w:lineRule="auto"/>
        <w:jc w:val="both"/>
      </w:pPr>
    </w:p>
    <w:p w14:paraId="48DD82E8" w14:textId="77777777" w:rsidR="0005798F" w:rsidRDefault="0005798F" w:rsidP="0005798F">
      <w:pPr>
        <w:spacing w:before="240" w:after="240" w:line="360" w:lineRule="auto"/>
        <w:jc w:val="both"/>
      </w:pPr>
      <w:r>
        <w:lastRenderedPageBreak/>
        <w:t>W odniesieniu do danych osobowych decyzje nie będą podejmowane w sposób zautomatyzowany, stosowanie do art. 22 RODO;</w:t>
      </w:r>
    </w:p>
    <w:p w14:paraId="74F3E408" w14:textId="77777777" w:rsidR="0005798F" w:rsidRDefault="0005798F" w:rsidP="0005798F">
      <w:pPr>
        <w:spacing w:before="240" w:after="240" w:line="360" w:lineRule="auto"/>
        <w:jc w:val="both"/>
      </w:pPr>
      <w:r>
        <w:t>Dane osobowe Uczestników Konkursu mogą być udostępnione następującym kategoriom odbiorców:</w:t>
      </w:r>
    </w:p>
    <w:p w14:paraId="4B7FFA5F" w14:textId="77777777" w:rsidR="0005798F" w:rsidRDefault="0005798F" w:rsidP="0005798F">
      <w:pPr>
        <w:numPr>
          <w:ilvl w:val="0"/>
          <w:numId w:val="1"/>
        </w:numPr>
        <w:spacing w:before="240" w:line="360" w:lineRule="auto"/>
      </w:pPr>
      <w:r>
        <w:t>pracownicy i współpracownicy Organizatora,</w:t>
      </w:r>
    </w:p>
    <w:p w14:paraId="07B4E4E8" w14:textId="77777777" w:rsidR="0005798F" w:rsidRDefault="0005798F" w:rsidP="0005798F">
      <w:pPr>
        <w:numPr>
          <w:ilvl w:val="0"/>
          <w:numId w:val="1"/>
        </w:numPr>
        <w:spacing w:line="360" w:lineRule="auto"/>
      </w:pPr>
      <w:r>
        <w:t>Jury Konkursu,</w:t>
      </w:r>
    </w:p>
    <w:p w14:paraId="41BE5C51" w14:textId="77777777" w:rsidR="0005798F" w:rsidRDefault="0005798F" w:rsidP="0005798F">
      <w:pPr>
        <w:numPr>
          <w:ilvl w:val="0"/>
          <w:numId w:val="1"/>
        </w:numPr>
        <w:spacing w:line="360" w:lineRule="auto"/>
      </w:pPr>
      <w:r>
        <w:t>podmioty współpracujące z Organizatorem w organizacji Konkursu,</w:t>
      </w:r>
    </w:p>
    <w:p w14:paraId="3EE86691" w14:textId="77777777" w:rsidR="0005798F" w:rsidRDefault="0005798F" w:rsidP="0005798F">
      <w:pPr>
        <w:numPr>
          <w:ilvl w:val="0"/>
          <w:numId w:val="1"/>
        </w:numPr>
        <w:spacing w:line="360" w:lineRule="auto"/>
      </w:pPr>
      <w:r>
        <w:t>podmioty świadczące usługi księgowe, IT, prawne, podatkowe, windykacyjne oraz archiwizacyjne,</w:t>
      </w:r>
    </w:p>
    <w:p w14:paraId="74B3AC07" w14:textId="77777777" w:rsidR="0005798F" w:rsidRDefault="0005798F" w:rsidP="0005798F">
      <w:pPr>
        <w:numPr>
          <w:ilvl w:val="0"/>
          <w:numId w:val="1"/>
        </w:numPr>
        <w:spacing w:after="240" w:line="360" w:lineRule="auto"/>
      </w:pPr>
      <w:r>
        <w:t>organy uprawnione do uzyskania danych na podstawie powszechnie obowiązujących przepisów prawa.</w:t>
      </w:r>
    </w:p>
    <w:p w14:paraId="2BDB8334" w14:textId="77777777" w:rsidR="0005798F" w:rsidRDefault="0005798F" w:rsidP="0005798F">
      <w:pPr>
        <w:shd w:val="clear" w:color="auto" w:fill="FFFFFF"/>
        <w:spacing w:after="240" w:line="360" w:lineRule="auto"/>
        <w:jc w:val="both"/>
      </w:pPr>
      <w:r>
        <w:t>Uczestnikowi przysługuje prawo żądania dostępu do swoich danych osobowych, prawo sprostowania danych osobowych, prawo ograniczenia przetwarzania danych osobowych, prawo do przenoszenia danych osobowych, prawo wniesienia sprzeciwu oraz prawo do cofnięcia zgody na przetwarzanie danych osobowych.</w:t>
      </w:r>
    </w:p>
    <w:p w14:paraId="1F4522B5" w14:textId="77777777" w:rsidR="0005798F" w:rsidRDefault="0005798F" w:rsidP="0005798F">
      <w:pPr>
        <w:shd w:val="clear" w:color="auto" w:fill="FFFFFF"/>
        <w:spacing w:after="240" w:line="360" w:lineRule="auto"/>
        <w:jc w:val="both"/>
      </w:pPr>
      <w:r>
        <w:t xml:space="preserve">Uczestnik ma prawo do wniesienia skargi do Prezesa Urzędu Ochrony Danych Osobowych (ul. Stawki 2, 00-193 Warszawa), jeżeli uzna, że przetwarzanie danych osobowych odbywa się w sposób niezgodny z prawem. </w:t>
      </w:r>
    </w:p>
    <w:p w14:paraId="3A5131CD" w14:textId="77777777" w:rsidR="0005798F" w:rsidRDefault="0005798F" w:rsidP="0005798F">
      <w:pPr>
        <w:spacing w:before="240" w:after="240" w:line="360" w:lineRule="auto"/>
        <w:jc w:val="both"/>
      </w:pPr>
    </w:p>
    <w:p w14:paraId="57F05A37" w14:textId="77777777" w:rsidR="0005798F" w:rsidRDefault="0005798F" w:rsidP="0005798F">
      <w:pPr>
        <w:spacing w:before="240" w:after="240" w:line="360" w:lineRule="auto"/>
      </w:pPr>
      <w:r>
        <w:t>……………………………………..</w:t>
      </w:r>
    </w:p>
    <w:p w14:paraId="3AC1DA87" w14:textId="77777777" w:rsidR="0005798F" w:rsidRDefault="0005798F" w:rsidP="0005798F">
      <w:pPr>
        <w:spacing w:before="240" w:after="240" w:line="360" w:lineRule="auto"/>
        <w:jc w:val="both"/>
      </w:pPr>
      <w:r>
        <w:t>Czytelny podpis rodzica/opiekuna prawnego</w:t>
      </w:r>
    </w:p>
    <w:p w14:paraId="39E9521F" w14:textId="77777777" w:rsidR="0005798F" w:rsidRDefault="0005798F" w:rsidP="0005798F">
      <w:pPr>
        <w:spacing w:before="240" w:after="240" w:line="360" w:lineRule="auto"/>
        <w:jc w:val="both"/>
      </w:pPr>
    </w:p>
    <w:p w14:paraId="47004A60" w14:textId="77777777" w:rsidR="0005798F" w:rsidRDefault="0005798F" w:rsidP="0005798F">
      <w:pPr>
        <w:spacing w:before="240" w:after="240" w:line="360" w:lineRule="auto"/>
        <w:jc w:val="both"/>
      </w:pPr>
    </w:p>
    <w:p w14:paraId="713219EA" w14:textId="77777777" w:rsidR="0005798F" w:rsidRDefault="0005798F" w:rsidP="0005798F">
      <w:pPr>
        <w:spacing w:before="240" w:after="240" w:line="360" w:lineRule="auto"/>
        <w:jc w:val="both"/>
      </w:pPr>
      <w:r>
        <w:t>……………………………………..</w:t>
      </w:r>
    </w:p>
    <w:p w14:paraId="2A192C6E" w14:textId="77777777" w:rsidR="0005798F" w:rsidRDefault="0005798F" w:rsidP="0005798F">
      <w:pPr>
        <w:spacing w:before="240" w:after="240" w:line="360" w:lineRule="auto"/>
        <w:jc w:val="both"/>
      </w:pPr>
      <w:r>
        <w:t>Czytelny podpis uczestnika</w:t>
      </w:r>
    </w:p>
    <w:p w14:paraId="3BC7579C" w14:textId="77777777" w:rsidR="009674D8" w:rsidRDefault="009674D8"/>
    <w:sectPr w:rsidR="00967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538E"/>
    <w:multiLevelType w:val="multilevel"/>
    <w:tmpl w:val="4B464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404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F"/>
    <w:rsid w:val="0005798F"/>
    <w:rsid w:val="009674D8"/>
    <w:rsid w:val="00E41FAB"/>
    <w:rsid w:val="00FF25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7369"/>
  <w15:chartTrackingRefBased/>
  <w15:docId w15:val="{AB3852AA-A4EC-474A-A9DC-1A34271C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798F"/>
    <w:pPr>
      <w:spacing w:after="0" w:line="276" w:lineRule="auto"/>
    </w:pPr>
    <w:rPr>
      <w:rFonts w:ascii="Arial" w:eastAsia="Arial" w:hAnsi="Arial" w:cs="Arial"/>
      <w:kern w:val="0"/>
      <w:lang w:val="pl" w:eastAsia="pl-PL"/>
      <w14:ligatures w14:val="none"/>
    </w:rPr>
  </w:style>
  <w:style w:type="paragraph" w:styleId="Nagwek1">
    <w:name w:val="heading 1"/>
    <w:basedOn w:val="Normalny"/>
    <w:next w:val="Normalny"/>
    <w:link w:val="Nagwek1Znak"/>
    <w:uiPriority w:val="9"/>
    <w:qFormat/>
    <w:rsid w:val="00057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57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5798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5798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5798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5798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5798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5798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5798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798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5798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5798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5798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5798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5798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5798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798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798F"/>
    <w:rPr>
      <w:rFonts w:eastAsiaTheme="majorEastAsia" w:cstheme="majorBidi"/>
      <w:color w:val="272727" w:themeColor="text1" w:themeTint="D8"/>
    </w:rPr>
  </w:style>
  <w:style w:type="paragraph" w:styleId="Tytu">
    <w:name w:val="Title"/>
    <w:basedOn w:val="Normalny"/>
    <w:next w:val="Normalny"/>
    <w:link w:val="TytuZnak"/>
    <w:uiPriority w:val="10"/>
    <w:qFormat/>
    <w:rsid w:val="00057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798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798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5798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798F"/>
    <w:pPr>
      <w:spacing w:before="160"/>
      <w:jc w:val="center"/>
    </w:pPr>
    <w:rPr>
      <w:i/>
      <w:iCs/>
      <w:color w:val="404040" w:themeColor="text1" w:themeTint="BF"/>
    </w:rPr>
  </w:style>
  <w:style w:type="character" w:customStyle="1" w:styleId="CytatZnak">
    <w:name w:val="Cytat Znak"/>
    <w:basedOn w:val="Domylnaczcionkaakapitu"/>
    <w:link w:val="Cytat"/>
    <w:uiPriority w:val="29"/>
    <w:rsid w:val="0005798F"/>
    <w:rPr>
      <w:i/>
      <w:iCs/>
      <w:color w:val="404040" w:themeColor="text1" w:themeTint="BF"/>
    </w:rPr>
  </w:style>
  <w:style w:type="paragraph" w:styleId="Akapitzlist">
    <w:name w:val="List Paragraph"/>
    <w:basedOn w:val="Normalny"/>
    <w:uiPriority w:val="34"/>
    <w:qFormat/>
    <w:rsid w:val="0005798F"/>
    <w:pPr>
      <w:ind w:left="720"/>
      <w:contextualSpacing/>
    </w:pPr>
  </w:style>
  <w:style w:type="character" w:styleId="Wyrnienieintensywne">
    <w:name w:val="Intense Emphasis"/>
    <w:basedOn w:val="Domylnaczcionkaakapitu"/>
    <w:uiPriority w:val="21"/>
    <w:qFormat/>
    <w:rsid w:val="0005798F"/>
    <w:rPr>
      <w:i/>
      <w:iCs/>
      <w:color w:val="0F4761" w:themeColor="accent1" w:themeShade="BF"/>
    </w:rPr>
  </w:style>
  <w:style w:type="paragraph" w:styleId="Cytatintensywny">
    <w:name w:val="Intense Quote"/>
    <w:basedOn w:val="Normalny"/>
    <w:next w:val="Normalny"/>
    <w:link w:val="CytatintensywnyZnak"/>
    <w:uiPriority w:val="30"/>
    <w:qFormat/>
    <w:rsid w:val="00057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5798F"/>
    <w:rPr>
      <w:i/>
      <w:iCs/>
      <w:color w:val="0F4761" w:themeColor="accent1" w:themeShade="BF"/>
    </w:rPr>
  </w:style>
  <w:style w:type="character" w:styleId="Odwoanieintensywne">
    <w:name w:val="Intense Reference"/>
    <w:basedOn w:val="Domylnaczcionkaakapitu"/>
    <w:uiPriority w:val="32"/>
    <w:qFormat/>
    <w:rsid w:val="000579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2797</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Koziarz</dc:creator>
  <cp:keywords/>
  <dc:description/>
  <cp:lastModifiedBy>Justyna Koziarz</cp:lastModifiedBy>
  <cp:revision>2</cp:revision>
  <dcterms:created xsi:type="dcterms:W3CDTF">2025-03-31T10:27:00Z</dcterms:created>
  <dcterms:modified xsi:type="dcterms:W3CDTF">2025-03-31T10:27:00Z</dcterms:modified>
</cp:coreProperties>
</file>